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433C82F0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2A1A4C">
        <w:t>revisions to</w:t>
      </w:r>
      <w:r w:rsidR="0B016F87">
        <w:t xml:space="preserve"> </w:t>
      </w:r>
      <w:r w:rsidR="00796A84">
        <w:t>nine</w:t>
      </w:r>
      <w:r w:rsidR="1FCB7CE8">
        <w:t xml:space="preserve"> </w:t>
      </w:r>
      <w:r w:rsidR="007E1650">
        <w:t xml:space="preserve">Electric Reliability Council of Texas </w:t>
      </w:r>
      <w:r w:rsidR="1256671E">
        <w:t xml:space="preserve">(ERCOT) </w:t>
      </w:r>
      <w:r w:rsidR="24F73B97">
        <w:t>rule</w:t>
      </w:r>
      <w:r w:rsidR="1FCB7CE8">
        <w:t>s</w:t>
      </w:r>
      <w:r w:rsidR="37C7B032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</w:p>
    <w:p w14:paraId="42513F38" w14:textId="58F41479" w:rsidR="00DF3D13" w:rsidRDefault="546AA0E5" w:rsidP="00DF3D13">
      <w:pPr>
        <w:pStyle w:val="BodyText"/>
        <w:spacing w:before="0"/>
      </w:pPr>
      <w:r>
        <w:t xml:space="preserve">At its meeting on </w:t>
      </w:r>
      <w:r w:rsidR="0084268C">
        <w:t>June</w:t>
      </w:r>
      <w:r w:rsidR="000F1AA4">
        <w:t xml:space="preserve"> </w:t>
      </w:r>
      <w:r w:rsidR="00B340E2">
        <w:t>2</w:t>
      </w:r>
      <w:r w:rsidR="000F1AA4">
        <w:t>0</w:t>
      </w:r>
      <w:r>
        <w:t>, 202</w:t>
      </w:r>
      <w:r w:rsidR="0084268C">
        <w:t>3</w:t>
      </w:r>
      <w:r>
        <w:t xml:space="preserve">, the ERCOT Board of Directors (Board) recommended Commission approval of the following </w:t>
      </w:r>
      <w:r w:rsidR="00EA4171">
        <w:t>seven</w:t>
      </w:r>
      <w:r w:rsidR="00557AC4">
        <w:t xml:space="preserve"> </w:t>
      </w:r>
      <w:r>
        <w:t>proposed revisions to the ERCOT rules</w:t>
      </w:r>
      <w:r w:rsidR="00557AC4">
        <w:t>:</w:t>
      </w:r>
      <w:r>
        <w:t xml:space="preserve"> </w:t>
      </w:r>
      <w:r w:rsidR="001830E4">
        <w:t>f</w:t>
      </w:r>
      <w:r w:rsidR="00A3488B">
        <w:t>our</w:t>
      </w:r>
      <w:r>
        <w:t xml:space="preserve"> Nodal Protocol Revision Requests (NPRRs</w:t>
      </w:r>
      <w:r w:rsidR="00DF3D13">
        <w:t>)</w:t>
      </w:r>
      <w:r w:rsidR="00344475">
        <w:t>,</w:t>
      </w:r>
      <w:r w:rsidR="00E2284E">
        <w:t xml:space="preserve"> </w:t>
      </w:r>
      <w:r w:rsidR="00EA4171">
        <w:t>one</w:t>
      </w:r>
      <w:r w:rsidR="00796A84">
        <w:t xml:space="preserve"> </w:t>
      </w:r>
      <w:r w:rsidR="00344475">
        <w:t xml:space="preserve">Nodal Operating </w:t>
      </w:r>
      <w:r>
        <w:t>Guide Revision Request</w:t>
      </w:r>
      <w:r w:rsidR="00344475">
        <w:t xml:space="preserve"> </w:t>
      </w:r>
      <w:r>
        <w:t>(</w:t>
      </w:r>
      <w:r w:rsidR="00344475">
        <w:t>NO</w:t>
      </w:r>
      <w:r>
        <w:t>GRR)</w:t>
      </w:r>
      <w:r w:rsidR="00796A84">
        <w:t>, one Retail Market Guide Rev</w:t>
      </w:r>
      <w:r w:rsidR="00825626">
        <w:t>ision</w:t>
      </w:r>
      <w:r w:rsidR="00796A84">
        <w:t xml:space="preserve"> Request </w:t>
      </w:r>
      <w:r w:rsidR="00825626">
        <w:t xml:space="preserve">(RMGRR) </w:t>
      </w:r>
      <w:r w:rsidR="00796A84">
        <w:t>and one Verifi</w:t>
      </w:r>
      <w:r w:rsidR="00967499">
        <w:t>able Cost Manual Rev</w:t>
      </w:r>
      <w:r w:rsidR="00825626">
        <w:t>isi</w:t>
      </w:r>
      <w:r w:rsidR="00967499">
        <w:t xml:space="preserve">on Request </w:t>
      </w:r>
      <w:r w:rsidR="00825626">
        <w:t>(VCMRR).</w:t>
      </w:r>
    </w:p>
    <w:p w14:paraId="11CECBEB" w14:textId="77777777" w:rsidR="00D775BD" w:rsidRDefault="00D775BD" w:rsidP="006A64CF">
      <w:pPr>
        <w:ind w:left="720"/>
      </w:pPr>
    </w:p>
    <w:p w14:paraId="03D3E90B" w14:textId="1CCE471D" w:rsidR="00A92A41" w:rsidRDefault="00A92A41" w:rsidP="00465B52">
      <w:pPr>
        <w:ind w:left="720"/>
      </w:pPr>
      <w:r>
        <w:t>NPRR11</w:t>
      </w:r>
      <w:r w:rsidR="000814D0">
        <w:t>43</w:t>
      </w:r>
      <w:r w:rsidR="003B6082">
        <w:t>,</w:t>
      </w:r>
      <w:r>
        <w:t xml:space="preserve"> </w:t>
      </w:r>
      <w:r w:rsidR="000814D0" w:rsidRPr="000814D0">
        <w:rPr>
          <w:i/>
          <w:iCs/>
        </w:rPr>
        <w:t xml:space="preserve">Provide ERCOT Flexibility to Determine When ESRs May Charge During an EEA Level </w:t>
      </w:r>
      <w:proofErr w:type="gramStart"/>
      <w:r w:rsidR="000814D0" w:rsidRPr="000814D0">
        <w:rPr>
          <w:i/>
          <w:iCs/>
        </w:rPr>
        <w:t>3</w:t>
      </w:r>
      <w:r w:rsidR="00A41EA7">
        <w:rPr>
          <w:i/>
          <w:iCs/>
        </w:rPr>
        <w:t>;</w:t>
      </w:r>
      <w:proofErr w:type="gramEnd"/>
    </w:p>
    <w:p w14:paraId="54A2D04A" w14:textId="77777777" w:rsidR="00A92A41" w:rsidRDefault="00A92A41" w:rsidP="00465B52">
      <w:pPr>
        <w:ind w:left="720"/>
      </w:pPr>
    </w:p>
    <w:p w14:paraId="6272F436" w14:textId="7F563DAF" w:rsidR="003564D8" w:rsidRPr="00AF732F" w:rsidRDefault="003564D8" w:rsidP="00465B52">
      <w:pPr>
        <w:ind w:left="720"/>
        <w:rPr>
          <w:i/>
          <w:iCs/>
        </w:rPr>
      </w:pPr>
      <w:r>
        <w:t>NPRR11</w:t>
      </w:r>
      <w:r w:rsidR="00634E4B">
        <w:t>6</w:t>
      </w:r>
      <w:r w:rsidR="00E84BEC">
        <w:t>1</w:t>
      </w:r>
      <w:r>
        <w:t xml:space="preserve">, </w:t>
      </w:r>
      <w:r w:rsidR="00E84BEC" w:rsidRPr="00E84BEC">
        <w:rPr>
          <w:i/>
          <w:iCs/>
        </w:rPr>
        <w:t xml:space="preserve">Clarify AVR Notification Requirements for </w:t>
      </w:r>
      <w:proofErr w:type="gramStart"/>
      <w:r w:rsidR="00E84BEC" w:rsidRPr="00E84BEC">
        <w:rPr>
          <w:i/>
          <w:iCs/>
        </w:rPr>
        <w:t>IRRs</w:t>
      </w:r>
      <w:r w:rsidRPr="00AF732F">
        <w:rPr>
          <w:i/>
          <w:iCs/>
        </w:rPr>
        <w:t>;</w:t>
      </w:r>
      <w:proofErr w:type="gramEnd"/>
    </w:p>
    <w:p w14:paraId="730EDAF2" w14:textId="77777777" w:rsidR="006A64CF" w:rsidRDefault="006A64CF" w:rsidP="006A64CF">
      <w:pPr>
        <w:ind w:left="720"/>
      </w:pPr>
    </w:p>
    <w:p w14:paraId="6F0FB96B" w14:textId="3D7CD9F9" w:rsidR="003564D8" w:rsidRPr="00AF732F" w:rsidRDefault="003564D8" w:rsidP="006A64CF">
      <w:pPr>
        <w:ind w:left="720"/>
        <w:rPr>
          <w:i/>
          <w:iCs/>
        </w:rPr>
      </w:pPr>
      <w:r>
        <w:t>NPRR11</w:t>
      </w:r>
      <w:r w:rsidR="006F364E">
        <w:t>66</w:t>
      </w:r>
      <w:r>
        <w:t xml:space="preserve">, </w:t>
      </w:r>
      <w:r w:rsidR="000C4EB3" w:rsidRPr="000C4EB3">
        <w:rPr>
          <w:i/>
          <w:iCs/>
        </w:rPr>
        <w:t xml:space="preserve">Protected Information Status of DC Tie Schedule </w:t>
      </w:r>
      <w:proofErr w:type="gramStart"/>
      <w:r w:rsidR="000C4EB3" w:rsidRPr="000C4EB3">
        <w:rPr>
          <w:i/>
          <w:iCs/>
        </w:rPr>
        <w:t>Information</w:t>
      </w:r>
      <w:r w:rsidRPr="00AF732F">
        <w:rPr>
          <w:i/>
          <w:iCs/>
        </w:rPr>
        <w:t>;</w:t>
      </w:r>
      <w:proofErr w:type="gramEnd"/>
    </w:p>
    <w:p w14:paraId="3BCD5B22" w14:textId="77777777" w:rsidR="006A64CF" w:rsidRDefault="006A64CF" w:rsidP="006A64CF">
      <w:pPr>
        <w:ind w:left="720"/>
      </w:pPr>
    </w:p>
    <w:p w14:paraId="49493D19" w14:textId="68F3A192" w:rsidR="003564D8" w:rsidRDefault="003564D8" w:rsidP="006A64CF">
      <w:pPr>
        <w:ind w:left="720"/>
      </w:pPr>
      <w:r>
        <w:t>NPRR11</w:t>
      </w:r>
      <w:r w:rsidR="008562AE">
        <w:t>68</w:t>
      </w:r>
      <w:r>
        <w:t xml:space="preserve">, </w:t>
      </w:r>
      <w:r w:rsidR="008562AE" w:rsidRPr="008562AE">
        <w:rPr>
          <w:i/>
          <w:iCs/>
        </w:rPr>
        <w:t xml:space="preserve">Related to RMGRR172, Texas SET V5.0 Continuous Service Agreements </w:t>
      </w:r>
      <w:proofErr w:type="gramStart"/>
      <w:r w:rsidR="008562AE" w:rsidRPr="008562AE">
        <w:rPr>
          <w:i/>
          <w:iCs/>
        </w:rPr>
        <w:t>Changes</w:t>
      </w:r>
      <w:r>
        <w:t>;</w:t>
      </w:r>
      <w:proofErr w:type="gramEnd"/>
      <w:r w:rsidR="006362EF">
        <w:t xml:space="preserve"> </w:t>
      </w:r>
    </w:p>
    <w:p w14:paraId="3B691F30" w14:textId="4ADE3EEA" w:rsidR="007942C8" w:rsidRDefault="007942C8" w:rsidP="006A64CF">
      <w:pPr>
        <w:ind w:left="720"/>
      </w:pPr>
    </w:p>
    <w:p w14:paraId="4B2085FA" w14:textId="0E509F00" w:rsidR="007942C8" w:rsidRDefault="00024411" w:rsidP="006A64CF">
      <w:pPr>
        <w:ind w:left="720"/>
      </w:pPr>
      <w:r>
        <w:t>VCMRR031</w:t>
      </w:r>
      <w:r w:rsidR="004914D2">
        <w:t xml:space="preserve">, </w:t>
      </w:r>
      <w:r w:rsidR="001E4B2C" w:rsidRPr="001E4B2C">
        <w:rPr>
          <w:i/>
          <w:iCs/>
        </w:rPr>
        <w:t xml:space="preserve">Clarification Related to Variable Costs in Fuel </w:t>
      </w:r>
      <w:proofErr w:type="gramStart"/>
      <w:r w:rsidR="001E4B2C" w:rsidRPr="001E4B2C">
        <w:rPr>
          <w:i/>
          <w:iCs/>
        </w:rPr>
        <w:t>Adders</w:t>
      </w:r>
      <w:r w:rsidR="00096DA4">
        <w:rPr>
          <w:i/>
          <w:iCs/>
        </w:rPr>
        <w:t>;</w:t>
      </w:r>
      <w:proofErr w:type="gramEnd"/>
    </w:p>
    <w:p w14:paraId="47A155B8" w14:textId="77777777" w:rsidR="004914D2" w:rsidRDefault="004914D2" w:rsidP="006A64CF">
      <w:pPr>
        <w:ind w:left="720"/>
      </w:pPr>
    </w:p>
    <w:p w14:paraId="1DB6FD4D" w14:textId="45F083F6" w:rsidR="00024411" w:rsidRPr="001E4B2C" w:rsidRDefault="00024411" w:rsidP="006A64CF">
      <w:pPr>
        <w:ind w:left="720"/>
        <w:rPr>
          <w:i/>
          <w:iCs/>
        </w:rPr>
      </w:pPr>
      <w:r>
        <w:t>RMGRR172</w:t>
      </w:r>
      <w:r w:rsidR="001E4B2C">
        <w:t>,</w:t>
      </w:r>
      <w:r w:rsidR="001E4B2C" w:rsidRPr="001E4B2C">
        <w:t xml:space="preserve"> </w:t>
      </w:r>
      <w:r w:rsidR="001E4B2C" w:rsidRPr="001E4B2C">
        <w:rPr>
          <w:i/>
          <w:iCs/>
        </w:rPr>
        <w:t xml:space="preserve">Texas SET V5.0 Continuous Service Agreements </w:t>
      </w:r>
      <w:proofErr w:type="gramStart"/>
      <w:r w:rsidR="001E4B2C" w:rsidRPr="001E4B2C">
        <w:rPr>
          <w:i/>
          <w:iCs/>
        </w:rPr>
        <w:t>Changes</w:t>
      </w:r>
      <w:r w:rsidR="00096DA4">
        <w:rPr>
          <w:i/>
          <w:iCs/>
        </w:rPr>
        <w:t>;</w:t>
      </w:r>
      <w:proofErr w:type="gramEnd"/>
    </w:p>
    <w:p w14:paraId="4013E42C" w14:textId="77777777" w:rsidR="004914D2" w:rsidRDefault="004914D2" w:rsidP="006A64CF">
      <w:pPr>
        <w:ind w:left="720"/>
      </w:pPr>
    </w:p>
    <w:p w14:paraId="0A025C57" w14:textId="308AD5F7" w:rsidR="00024411" w:rsidRDefault="00024411" w:rsidP="006A64CF">
      <w:pPr>
        <w:ind w:left="720"/>
      </w:pPr>
      <w:r>
        <w:t>NOGRR246,</w:t>
      </w:r>
      <w:r w:rsidR="001E4B2C">
        <w:t xml:space="preserve"> </w:t>
      </w:r>
      <w:r w:rsidR="009862EA" w:rsidRPr="009862EA">
        <w:rPr>
          <w:i/>
          <w:iCs/>
        </w:rPr>
        <w:t>Related to NPRR1161, Clarify AVR Notification Requirements for IRRs</w:t>
      </w:r>
      <w:r w:rsidR="00A41EA7">
        <w:rPr>
          <w:i/>
          <w:iCs/>
        </w:rPr>
        <w:t>.</w:t>
      </w:r>
    </w:p>
    <w:p w14:paraId="70F42A4D" w14:textId="77777777" w:rsidR="004914D2" w:rsidRDefault="004914D2" w:rsidP="006A64CF">
      <w:pPr>
        <w:ind w:left="720"/>
      </w:pPr>
    </w:p>
    <w:p w14:paraId="3D0AD613" w14:textId="77777777" w:rsidR="006A64CF" w:rsidRDefault="006A64CF" w:rsidP="006A64CF">
      <w:pPr>
        <w:ind w:left="720"/>
      </w:pPr>
    </w:p>
    <w:p w14:paraId="0CBD0E4C" w14:textId="0B81FC5C" w:rsidR="00E713CC" w:rsidRDefault="00E713CC" w:rsidP="00E713CC">
      <w:pPr>
        <w:spacing w:line="360" w:lineRule="auto"/>
        <w:ind w:firstLine="720"/>
        <w:jc w:val="both"/>
      </w:pPr>
      <w:r w:rsidRPr="00043916">
        <w:t xml:space="preserve">On </w:t>
      </w:r>
      <w:r w:rsidRPr="004902CA">
        <w:t>June 2</w:t>
      </w:r>
      <w:r>
        <w:t>8</w:t>
      </w:r>
      <w:r w:rsidRPr="004902CA">
        <w:t>,</w:t>
      </w:r>
      <w:r w:rsidRPr="00043916">
        <w:t xml:space="preserve"> 2023,</w:t>
      </w:r>
      <w:r>
        <w:t xml:space="preserve"> for each proposed revision, ERCOT filed a copy of its Board Report, which includes an ERCOT Market Impact Statement, and ERCOT Impact Analysis. These supporting</w:t>
      </w:r>
      <w:r w:rsidRPr="2AAFE863">
        <w:rPr>
          <w:rFonts w:eastAsia="Times New Roman"/>
        </w:rPr>
        <w:t xml:space="preserve"> ERCOT documents constitute the market impact analysis. </w:t>
      </w:r>
    </w:p>
    <w:p w14:paraId="6B5A92C2" w14:textId="77777777" w:rsidR="00E713CC" w:rsidRDefault="00E713CC" w:rsidP="004F3870">
      <w:pPr>
        <w:spacing w:line="360" w:lineRule="auto"/>
        <w:jc w:val="both"/>
      </w:pPr>
    </w:p>
    <w:p w14:paraId="01D85A39" w14:textId="16C8A673" w:rsidR="004F3870" w:rsidRDefault="00BD108D" w:rsidP="004270B9">
      <w:pPr>
        <w:spacing w:line="360" w:lineRule="auto"/>
        <w:jc w:val="both"/>
      </w:pPr>
      <w:r>
        <w:lastRenderedPageBreak/>
        <w:t xml:space="preserve">ERCOT also </w:t>
      </w:r>
      <w:proofErr w:type="gramStart"/>
      <w:r>
        <w:t xml:space="preserve">filed </w:t>
      </w:r>
      <w:r w:rsidR="004F3870">
        <w:t xml:space="preserve"> </w:t>
      </w:r>
      <w:r w:rsidR="002E10C7">
        <w:t>one</w:t>
      </w:r>
      <w:proofErr w:type="gramEnd"/>
      <w:r w:rsidR="002E10C7">
        <w:t xml:space="preserve"> </w:t>
      </w:r>
      <w:r w:rsidR="004F3870">
        <w:t>Administrative</w:t>
      </w:r>
      <w:r w:rsidR="00296B43">
        <w:t xml:space="preserve"> and </w:t>
      </w:r>
      <w:r w:rsidR="002E10C7">
        <w:t xml:space="preserve">one </w:t>
      </w:r>
      <w:r w:rsidR="00296B43">
        <w:t xml:space="preserve">Alignment </w:t>
      </w:r>
      <w:r w:rsidR="004F3870">
        <w:t xml:space="preserve"> Revision</w:t>
      </w:r>
      <w:r w:rsidR="00273A65">
        <w:t xml:space="preserve"> </w:t>
      </w:r>
      <w:r w:rsidR="004F3870">
        <w:t>Request</w:t>
      </w:r>
      <w:r>
        <w:t xml:space="preserve"> for Commission review</w:t>
      </w:r>
      <w:r w:rsidR="007C1D65">
        <w:t>.</w:t>
      </w:r>
      <w:r w:rsidR="00D95F16">
        <w:t xml:space="preserve"> </w:t>
      </w:r>
      <w:r w:rsidR="004F3870">
        <w:t>Administrative and Alignment Revision Requests do not go</w:t>
      </w:r>
      <w:r w:rsidR="007C1D65">
        <w:t xml:space="preserve"> </w:t>
      </w:r>
      <w:r w:rsidR="004F3870">
        <w:t>through the stakeholder process, but still require Commission approva</w:t>
      </w:r>
      <w:r w:rsidR="004270B9">
        <w:t>l.</w:t>
      </w:r>
    </w:p>
    <w:p w14:paraId="5EBD8385" w14:textId="3BAC60FA" w:rsidR="007C1D65" w:rsidRDefault="007C1D65" w:rsidP="005B10B4">
      <w:pPr>
        <w:ind w:left="720"/>
        <w:jc w:val="both"/>
      </w:pPr>
      <w:r w:rsidRPr="00EA4171">
        <w:t xml:space="preserve">NPRR1187, </w:t>
      </w:r>
      <w:r w:rsidRPr="00EA4171">
        <w:rPr>
          <w:i/>
          <w:iCs/>
        </w:rPr>
        <w:t xml:space="preserve">Administrative Change for August 1, </w:t>
      </w:r>
      <w:proofErr w:type="gramStart"/>
      <w:r w:rsidRPr="00EA4171">
        <w:rPr>
          <w:i/>
          <w:iCs/>
        </w:rPr>
        <w:t>2023</w:t>
      </w:r>
      <w:proofErr w:type="gramEnd"/>
      <w:r w:rsidRPr="00EA4171">
        <w:rPr>
          <w:i/>
          <w:iCs/>
        </w:rPr>
        <w:t xml:space="preserve"> Nodal Protocols – Clarifications to the Managed Capacity Declaration Form</w:t>
      </w:r>
      <w:r w:rsidRPr="00EA4171">
        <w:t>;</w:t>
      </w:r>
    </w:p>
    <w:p w14:paraId="6B322FBF" w14:textId="77777777" w:rsidR="00273A65" w:rsidRDefault="00273A65" w:rsidP="005B10B4">
      <w:pPr>
        <w:ind w:left="720"/>
        <w:jc w:val="both"/>
      </w:pPr>
    </w:p>
    <w:p w14:paraId="276B7D47" w14:textId="77777777" w:rsidR="007C1D65" w:rsidRDefault="007C1D65" w:rsidP="005B10B4">
      <w:pPr>
        <w:ind w:left="720"/>
      </w:pPr>
      <w:r>
        <w:t xml:space="preserve">NOGRR254, </w:t>
      </w:r>
      <w:r w:rsidRPr="00003EBB">
        <w:rPr>
          <w:i/>
          <w:iCs/>
        </w:rPr>
        <w:t xml:space="preserve">Alignment Changes for August 1, </w:t>
      </w:r>
      <w:proofErr w:type="gramStart"/>
      <w:r w:rsidRPr="00003EBB">
        <w:rPr>
          <w:i/>
          <w:iCs/>
        </w:rPr>
        <w:t>2023</w:t>
      </w:r>
      <w:proofErr w:type="gramEnd"/>
      <w:r w:rsidRPr="00003EBB">
        <w:rPr>
          <w:i/>
          <w:iCs/>
        </w:rPr>
        <w:t xml:space="preserve"> Nodal Operating Guide – NPRR1143</w:t>
      </w:r>
      <w:r>
        <w:t>.</w:t>
      </w:r>
    </w:p>
    <w:p w14:paraId="61B1DF36" w14:textId="77777777" w:rsidR="007C1D65" w:rsidRDefault="007C1D65" w:rsidP="005B10B4">
      <w:pPr>
        <w:jc w:val="both"/>
      </w:pPr>
    </w:p>
    <w:p w14:paraId="14BAFDF6" w14:textId="341E848F" w:rsidR="00E713CC" w:rsidRDefault="00E713CC" w:rsidP="00E713CC">
      <w:pPr>
        <w:spacing w:line="360" w:lineRule="auto"/>
        <w:ind w:firstLine="720"/>
        <w:jc w:val="both"/>
      </w:pPr>
      <w:r>
        <w:t xml:space="preserve">Commission Staff filed a </w:t>
      </w:r>
      <w:r w:rsidRPr="00043916">
        <w:t xml:space="preserve">memorandum on </w:t>
      </w:r>
      <w:r w:rsidRPr="004902CA">
        <w:t>Ju</w:t>
      </w:r>
      <w:r>
        <w:t>ly</w:t>
      </w:r>
      <w:r w:rsidRPr="004902CA">
        <w:t xml:space="preserve"> </w:t>
      </w:r>
      <w:r>
        <w:t>13</w:t>
      </w:r>
      <w:r w:rsidRPr="004902CA">
        <w:t>, 2023</w:t>
      </w:r>
      <w:r w:rsidRPr="00043916">
        <w:t>, related</w:t>
      </w:r>
      <w:r>
        <w:t xml:space="preserve"> to these revisions in which it recommends that the Commission approve the</w:t>
      </w:r>
      <w:r w:rsidR="004F085E">
        <w:t>se</w:t>
      </w:r>
      <w:r>
        <w:t xml:space="preserve"> revisions to the rules.</w:t>
      </w:r>
    </w:p>
    <w:p w14:paraId="32787E8F" w14:textId="77777777" w:rsidR="004270B9" w:rsidRDefault="004270B9" w:rsidP="008F4CED">
      <w:pPr>
        <w:pStyle w:val="BodyText"/>
        <w:spacing w:before="0"/>
      </w:pPr>
    </w:p>
    <w:p w14:paraId="54026B30" w14:textId="3DB3B6CC" w:rsidR="008D1724" w:rsidRPr="0049440B" w:rsidRDefault="009B02DE" w:rsidP="008F4CED">
      <w:pPr>
        <w:pStyle w:val="BodyText"/>
        <w:spacing w:before="0"/>
      </w:pPr>
      <w:r w:rsidRPr="0049440B">
        <w:t xml:space="preserve">The Commission finds that the revisions </w:t>
      </w:r>
      <w:r w:rsidR="00C85232">
        <w:t xml:space="preserve">to the ERCOT rules </w:t>
      </w:r>
      <w:r w:rsidRPr="0049440B">
        <w:t>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6BD742BB" w:rsidR="00370F93" w:rsidRDefault="00370F93" w:rsidP="003D4259">
      <w:pPr>
        <w:pStyle w:val="OrderingParagraph"/>
      </w:pPr>
      <w:bookmarkStart w:id="0" w:name="_Hlk86228062"/>
      <w:bookmarkStart w:id="1" w:name="_Hlk80190137"/>
      <w:r w:rsidRPr="00370F93">
        <w:t>The Commission approves NPRR11</w:t>
      </w:r>
      <w:r w:rsidR="00644599">
        <w:t>43</w:t>
      </w:r>
      <w:r w:rsidRPr="00370F93">
        <w:t xml:space="preserve"> and accompanying market impact statement</w:t>
      </w:r>
      <w:r w:rsidR="00DB4766">
        <w:t>.</w:t>
      </w:r>
    </w:p>
    <w:p w14:paraId="2C3BEECC" w14:textId="29882DAB" w:rsidR="003D4259" w:rsidRPr="00AD4877" w:rsidRDefault="003D4259" w:rsidP="003D4259">
      <w:pPr>
        <w:pStyle w:val="OrderingParagraph"/>
      </w:pPr>
      <w:r>
        <w:t xml:space="preserve">The Commission approves </w:t>
      </w:r>
      <w:r w:rsidR="00942734">
        <w:t>NPRR</w:t>
      </w:r>
      <w:r>
        <w:t>1</w:t>
      </w:r>
      <w:r w:rsidR="006175E3">
        <w:t>1</w:t>
      </w:r>
      <w:r w:rsidR="003F61FC">
        <w:t>6</w:t>
      </w:r>
      <w:r w:rsidR="00644599">
        <w:t>1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0838B464" w14:textId="47725A92" w:rsidR="003D4259" w:rsidRPr="003D4259" w:rsidRDefault="003D4259" w:rsidP="00881346">
      <w:pPr>
        <w:pStyle w:val="OrderingParagraph"/>
      </w:pPr>
      <w:r>
        <w:t>The Commission approves N</w:t>
      </w:r>
      <w:r w:rsidR="00942734">
        <w:t>PRR1</w:t>
      </w:r>
      <w:r w:rsidR="006175E3">
        <w:t>1</w:t>
      </w:r>
      <w:r w:rsidR="00644599">
        <w:t>66</w:t>
      </w:r>
      <w:r>
        <w:t xml:space="preserve"> and </w:t>
      </w:r>
      <w:r w:rsidR="00AE77F0">
        <w:t xml:space="preserve">accompanying </w:t>
      </w:r>
      <w:r>
        <w:t>market impact statement.</w:t>
      </w:r>
    </w:p>
    <w:p w14:paraId="2740D1B9" w14:textId="49E4E26F" w:rsidR="003D4259" w:rsidRDefault="003D4259" w:rsidP="00881346">
      <w:pPr>
        <w:pStyle w:val="OrderingParagraph"/>
      </w:pPr>
      <w:r>
        <w:t xml:space="preserve">The Commission approves </w:t>
      </w:r>
      <w:bookmarkEnd w:id="0"/>
      <w:r w:rsidR="00942734">
        <w:t>NPRR1</w:t>
      </w:r>
      <w:r w:rsidR="006175E3">
        <w:t>1</w:t>
      </w:r>
      <w:r w:rsidR="00644599">
        <w:t>6</w:t>
      </w:r>
      <w:r w:rsidR="003F61FC">
        <w:t>8</w:t>
      </w:r>
      <w:r>
        <w:t xml:space="preserve"> and </w:t>
      </w:r>
      <w:r w:rsidR="00B807A1">
        <w:t xml:space="preserve">accompanying </w:t>
      </w:r>
      <w:r>
        <w:t>market impact statement.</w:t>
      </w:r>
    </w:p>
    <w:p w14:paraId="23E325A1" w14:textId="7FF13454" w:rsidR="00452704" w:rsidRDefault="00913743" w:rsidP="00913743">
      <w:pPr>
        <w:pStyle w:val="OrderingParagraph"/>
      </w:pPr>
      <w:r>
        <w:t xml:space="preserve">The Commission approves </w:t>
      </w:r>
      <w:r w:rsidR="007976B3">
        <w:t>NPRR1</w:t>
      </w:r>
      <w:r w:rsidR="00CF3511">
        <w:t>1</w:t>
      </w:r>
      <w:r w:rsidR="007976B3">
        <w:t>8</w:t>
      </w:r>
      <w:r w:rsidR="009B35B7">
        <w:t>7</w:t>
      </w:r>
      <w:r w:rsidR="00DB4766">
        <w:t xml:space="preserve"> </w:t>
      </w:r>
      <w:r w:rsidR="00DB4766">
        <w:t>and accompanying market impact statement.</w:t>
      </w:r>
    </w:p>
    <w:p w14:paraId="4648961A" w14:textId="5EEB6F04" w:rsidR="00913743" w:rsidRPr="00566961" w:rsidRDefault="00452704" w:rsidP="00913743">
      <w:pPr>
        <w:pStyle w:val="OrderingParagraph"/>
      </w:pPr>
      <w:r>
        <w:t xml:space="preserve">The Commission approves </w:t>
      </w:r>
      <w:r w:rsidR="009A6BD3">
        <w:t>VCM</w:t>
      </w:r>
      <w:r>
        <w:t>RR0</w:t>
      </w:r>
      <w:r w:rsidR="009A6BD3">
        <w:t>31</w:t>
      </w:r>
      <w:r>
        <w:t xml:space="preserve"> and accompanying market impact statement.</w:t>
      </w:r>
      <w:r w:rsidR="00913743" w:rsidRPr="2AAFE863">
        <w:rPr>
          <w:rFonts w:cs="Arial"/>
        </w:rPr>
        <w:t xml:space="preserve"> </w:t>
      </w:r>
    </w:p>
    <w:p w14:paraId="7AD8CAFA" w14:textId="17F24183" w:rsidR="00566961" w:rsidRDefault="00566961" w:rsidP="00913743">
      <w:pPr>
        <w:pStyle w:val="OrderingParagraph"/>
      </w:pPr>
      <w:r>
        <w:t xml:space="preserve">The Commission approves </w:t>
      </w:r>
      <w:r w:rsidR="009A6BD3">
        <w:t>R</w:t>
      </w:r>
      <w:r>
        <w:t>MGRR</w:t>
      </w:r>
      <w:r w:rsidR="009A6BD3">
        <w:t>172</w:t>
      </w:r>
      <w:r>
        <w:t xml:space="preserve"> and accompanying market impact statement</w:t>
      </w:r>
      <w:r w:rsidR="00DB4766">
        <w:t>.</w:t>
      </w:r>
    </w:p>
    <w:p w14:paraId="673F0D51" w14:textId="051D24BC" w:rsidR="00566961" w:rsidRDefault="00566961" w:rsidP="00913743">
      <w:pPr>
        <w:pStyle w:val="OrderingParagraph"/>
      </w:pPr>
      <w:r>
        <w:t xml:space="preserve">The Commission approves </w:t>
      </w:r>
      <w:r w:rsidR="009A6BD3">
        <w:t>N</w:t>
      </w:r>
      <w:r>
        <w:t>OGRR</w:t>
      </w:r>
      <w:r w:rsidR="00A47911">
        <w:t>246</w:t>
      </w:r>
      <w:r>
        <w:t xml:space="preserve"> and accompanying market impact statement</w:t>
      </w:r>
      <w:r w:rsidR="00E6766D">
        <w:t>.</w:t>
      </w:r>
    </w:p>
    <w:p w14:paraId="79081FA0" w14:textId="05368753" w:rsidR="00566961" w:rsidRPr="00913743" w:rsidRDefault="00566961" w:rsidP="00913743">
      <w:pPr>
        <w:pStyle w:val="OrderingParagraph"/>
      </w:pPr>
      <w:r>
        <w:t xml:space="preserve">The Commission approves </w:t>
      </w:r>
      <w:r w:rsidR="009A6BD3">
        <w:t>N</w:t>
      </w:r>
      <w:r>
        <w:t>OGRR</w:t>
      </w:r>
      <w:r w:rsidR="00A47911">
        <w:t>254</w:t>
      </w:r>
      <w:r w:rsidR="00DB4766">
        <w:t xml:space="preserve"> </w:t>
      </w:r>
      <w:r w:rsidR="00DB4766">
        <w:t>and accompanying market impact statement</w:t>
      </w:r>
      <w:r w:rsidR="00DB4766">
        <w:t>.</w:t>
      </w:r>
    </w:p>
    <w:p w14:paraId="3CF30092" w14:textId="3A9BDA1B" w:rsidR="005D387B" w:rsidRDefault="005D387B" w:rsidP="00FC7C00">
      <w:pPr>
        <w:pStyle w:val="OrderingParagraph"/>
        <w:numPr>
          <w:ilvl w:val="0"/>
          <w:numId w:val="0"/>
        </w:numPr>
      </w:pPr>
      <w:r>
        <w:br w:type="page"/>
      </w:r>
    </w:p>
    <w:bookmarkEnd w:id="1"/>
    <w:p w14:paraId="1C172307" w14:textId="4F256CE3" w:rsidR="00160DCD" w:rsidRDefault="00160DCD" w:rsidP="00020F9B">
      <w:pPr>
        <w:pStyle w:val="EndMatter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1261A7">
        <w:trPr>
          <w:cantSplit/>
          <w:trHeight w:val="80"/>
          <w:jc w:val="center"/>
        </w:trPr>
        <w:tc>
          <w:tcPr>
            <w:tcW w:w="9180" w:type="dxa"/>
            <w:gridSpan w:val="2"/>
          </w:tcPr>
          <w:p w14:paraId="10B8BD16" w14:textId="61C3057C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F1AA4">
              <w:rPr>
                <w:b/>
                <w:bCs/>
              </w:rPr>
              <w:t>3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608BE725" w:rsidR="00020F9B" w:rsidRPr="00CF2738" w:rsidRDefault="000317B7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 xml:space="preserve">, </w:t>
            </w:r>
            <w:r>
              <w:rPr>
                <w:rFonts w:ascii="Times New Roman Bold" w:hAnsi="Times New Roman Bold"/>
                <w:b/>
                <w:caps/>
              </w:rPr>
              <w:t>INTERIM CHAIR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6B9449F0" w:rsidR="00020F9B" w:rsidRPr="00CF2738" w:rsidRDefault="008232CF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WILL MCADAMS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32ABC0E6" w:rsidR="00020F9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C71D4B" w:rsidRPr="00A40DC1" w14:paraId="315CB80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7155B9DB" w:rsidR="00C71D4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</w:t>
            </w:r>
            <w:r w:rsidR="00C71D4B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</w:tbl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A6E65" w14:textId="77777777" w:rsidR="00F55C24" w:rsidRDefault="00F55C24" w:rsidP="00D03394">
      <w:r>
        <w:separator/>
      </w:r>
    </w:p>
  </w:endnote>
  <w:endnote w:type="continuationSeparator" w:id="0">
    <w:p w14:paraId="49579F94" w14:textId="77777777" w:rsidR="00F55C24" w:rsidRDefault="00F55C24" w:rsidP="00D03394">
      <w:r>
        <w:continuationSeparator/>
      </w:r>
    </w:p>
  </w:endnote>
  <w:endnote w:type="continuationNotice" w:id="1">
    <w:p w14:paraId="1398E11E" w14:textId="77777777" w:rsidR="00F55C24" w:rsidRDefault="00F55C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11C25" w14:textId="77777777" w:rsidR="00F55C24" w:rsidRDefault="00F55C24" w:rsidP="00D03394">
      <w:r>
        <w:separator/>
      </w:r>
    </w:p>
  </w:footnote>
  <w:footnote w:type="continuationSeparator" w:id="0">
    <w:p w14:paraId="0528967C" w14:textId="77777777" w:rsidR="00F55C24" w:rsidRDefault="00F55C24" w:rsidP="00D03394">
      <w:r>
        <w:continuationSeparator/>
      </w:r>
    </w:p>
  </w:footnote>
  <w:footnote w:type="continuationNotice" w:id="1">
    <w:p w14:paraId="07459A4E" w14:textId="77777777" w:rsidR="00F55C24" w:rsidRDefault="00F55C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49416924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Requests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4"/>
  </w:num>
  <w:num w:numId="4" w16cid:durableId="245766230">
    <w:abstractNumId w:val="0"/>
  </w:num>
  <w:num w:numId="5" w16cid:durableId="707801975">
    <w:abstractNumId w:val="9"/>
  </w:num>
  <w:num w:numId="6" w16cid:durableId="2070375731">
    <w:abstractNumId w:val="4"/>
  </w:num>
  <w:num w:numId="7" w16cid:durableId="961770083">
    <w:abstractNumId w:val="6"/>
  </w:num>
  <w:num w:numId="8" w16cid:durableId="2043481076">
    <w:abstractNumId w:val="8"/>
  </w:num>
  <w:num w:numId="9" w16cid:durableId="1739353143">
    <w:abstractNumId w:val="7"/>
  </w:num>
  <w:num w:numId="10" w16cid:durableId="1335184285">
    <w:abstractNumId w:val="5"/>
  </w:num>
  <w:num w:numId="11" w16cid:durableId="1407074302">
    <w:abstractNumId w:val="2"/>
  </w:num>
  <w:num w:numId="12" w16cid:durableId="583228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3EBB"/>
    <w:rsid w:val="000059B8"/>
    <w:rsid w:val="000209DA"/>
    <w:rsid w:val="00020F9B"/>
    <w:rsid w:val="00024411"/>
    <w:rsid w:val="00031391"/>
    <w:rsid w:val="000317B7"/>
    <w:rsid w:val="00043916"/>
    <w:rsid w:val="00054271"/>
    <w:rsid w:val="00055B91"/>
    <w:rsid w:val="00060DEF"/>
    <w:rsid w:val="000704EF"/>
    <w:rsid w:val="0007287A"/>
    <w:rsid w:val="00074D83"/>
    <w:rsid w:val="00075592"/>
    <w:rsid w:val="0007611D"/>
    <w:rsid w:val="00077035"/>
    <w:rsid w:val="000814D0"/>
    <w:rsid w:val="0009327F"/>
    <w:rsid w:val="00096DA4"/>
    <w:rsid w:val="000A0BD0"/>
    <w:rsid w:val="000A7337"/>
    <w:rsid w:val="000B1382"/>
    <w:rsid w:val="000B3182"/>
    <w:rsid w:val="000C19BD"/>
    <w:rsid w:val="000C4EB3"/>
    <w:rsid w:val="000C703A"/>
    <w:rsid w:val="000E3E03"/>
    <w:rsid w:val="000E5DBE"/>
    <w:rsid w:val="000F1AA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60DCD"/>
    <w:rsid w:val="00165509"/>
    <w:rsid w:val="00171195"/>
    <w:rsid w:val="001830E4"/>
    <w:rsid w:val="001906D8"/>
    <w:rsid w:val="00191274"/>
    <w:rsid w:val="00193C66"/>
    <w:rsid w:val="001A19D0"/>
    <w:rsid w:val="001D4F4B"/>
    <w:rsid w:val="001D695C"/>
    <w:rsid w:val="001E156B"/>
    <w:rsid w:val="001E1A10"/>
    <w:rsid w:val="001E2929"/>
    <w:rsid w:val="001E360C"/>
    <w:rsid w:val="001E4B2C"/>
    <w:rsid w:val="001E6637"/>
    <w:rsid w:val="002003F5"/>
    <w:rsid w:val="002060C6"/>
    <w:rsid w:val="00217CE6"/>
    <w:rsid w:val="00224BB8"/>
    <w:rsid w:val="00230C19"/>
    <w:rsid w:val="002361AF"/>
    <w:rsid w:val="00253C40"/>
    <w:rsid w:val="00254AC6"/>
    <w:rsid w:val="002564DF"/>
    <w:rsid w:val="0026220A"/>
    <w:rsid w:val="00266F9F"/>
    <w:rsid w:val="0026707A"/>
    <w:rsid w:val="00273A65"/>
    <w:rsid w:val="002740C0"/>
    <w:rsid w:val="00277280"/>
    <w:rsid w:val="00286BA8"/>
    <w:rsid w:val="002870F1"/>
    <w:rsid w:val="002907F2"/>
    <w:rsid w:val="00293BA5"/>
    <w:rsid w:val="00296B43"/>
    <w:rsid w:val="002A1A4C"/>
    <w:rsid w:val="002A2979"/>
    <w:rsid w:val="002A7B34"/>
    <w:rsid w:val="002B68DD"/>
    <w:rsid w:val="002C157B"/>
    <w:rsid w:val="002C2822"/>
    <w:rsid w:val="002C2A76"/>
    <w:rsid w:val="002C76CC"/>
    <w:rsid w:val="002D1F18"/>
    <w:rsid w:val="002E10C7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9E5"/>
    <w:rsid w:val="00374633"/>
    <w:rsid w:val="00374A8C"/>
    <w:rsid w:val="00383F7E"/>
    <w:rsid w:val="003904A8"/>
    <w:rsid w:val="00394719"/>
    <w:rsid w:val="003B6082"/>
    <w:rsid w:val="003D4259"/>
    <w:rsid w:val="003E0AB3"/>
    <w:rsid w:val="003F2671"/>
    <w:rsid w:val="003F61FC"/>
    <w:rsid w:val="004176D6"/>
    <w:rsid w:val="0042353B"/>
    <w:rsid w:val="004270B9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14D2"/>
    <w:rsid w:val="0049440B"/>
    <w:rsid w:val="0049694D"/>
    <w:rsid w:val="004A3708"/>
    <w:rsid w:val="004A44F1"/>
    <w:rsid w:val="004A6AC3"/>
    <w:rsid w:val="004A6FDD"/>
    <w:rsid w:val="004E082A"/>
    <w:rsid w:val="004F085E"/>
    <w:rsid w:val="004F1809"/>
    <w:rsid w:val="004F2F10"/>
    <w:rsid w:val="004F3870"/>
    <w:rsid w:val="004F3F6D"/>
    <w:rsid w:val="004F6A73"/>
    <w:rsid w:val="005063EC"/>
    <w:rsid w:val="0051492A"/>
    <w:rsid w:val="00524579"/>
    <w:rsid w:val="005246D0"/>
    <w:rsid w:val="005328B2"/>
    <w:rsid w:val="00557AC4"/>
    <w:rsid w:val="00566474"/>
    <w:rsid w:val="00566961"/>
    <w:rsid w:val="005B10B4"/>
    <w:rsid w:val="005B5929"/>
    <w:rsid w:val="005C2C2B"/>
    <w:rsid w:val="005C3512"/>
    <w:rsid w:val="005C4975"/>
    <w:rsid w:val="005C673E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44599"/>
    <w:rsid w:val="00661AD9"/>
    <w:rsid w:val="006657C2"/>
    <w:rsid w:val="006722FD"/>
    <w:rsid w:val="00675673"/>
    <w:rsid w:val="00677B5E"/>
    <w:rsid w:val="006A0370"/>
    <w:rsid w:val="006A42A9"/>
    <w:rsid w:val="006A62A5"/>
    <w:rsid w:val="006A64CF"/>
    <w:rsid w:val="006B776F"/>
    <w:rsid w:val="006C6383"/>
    <w:rsid w:val="006D60F9"/>
    <w:rsid w:val="006E18D5"/>
    <w:rsid w:val="006E735C"/>
    <w:rsid w:val="006F364E"/>
    <w:rsid w:val="006F3A5D"/>
    <w:rsid w:val="007070C1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42C8"/>
    <w:rsid w:val="007953C4"/>
    <w:rsid w:val="00796A84"/>
    <w:rsid w:val="007976B3"/>
    <w:rsid w:val="007A3BCB"/>
    <w:rsid w:val="007C16E0"/>
    <w:rsid w:val="007C1D65"/>
    <w:rsid w:val="007E1650"/>
    <w:rsid w:val="007F5AD3"/>
    <w:rsid w:val="0080046C"/>
    <w:rsid w:val="00805994"/>
    <w:rsid w:val="00813D2C"/>
    <w:rsid w:val="00817E6B"/>
    <w:rsid w:val="0082067E"/>
    <w:rsid w:val="008232CF"/>
    <w:rsid w:val="00825626"/>
    <w:rsid w:val="008316DE"/>
    <w:rsid w:val="008352EC"/>
    <w:rsid w:val="0084268C"/>
    <w:rsid w:val="0084362D"/>
    <w:rsid w:val="008440E4"/>
    <w:rsid w:val="00847B59"/>
    <w:rsid w:val="008562AE"/>
    <w:rsid w:val="00863724"/>
    <w:rsid w:val="00864571"/>
    <w:rsid w:val="008738BF"/>
    <w:rsid w:val="00874D71"/>
    <w:rsid w:val="00881346"/>
    <w:rsid w:val="008925EC"/>
    <w:rsid w:val="008A6F65"/>
    <w:rsid w:val="008B29C7"/>
    <w:rsid w:val="008D1724"/>
    <w:rsid w:val="008E3386"/>
    <w:rsid w:val="008F4CED"/>
    <w:rsid w:val="00913743"/>
    <w:rsid w:val="009206F3"/>
    <w:rsid w:val="00942734"/>
    <w:rsid w:val="009432B3"/>
    <w:rsid w:val="00953B54"/>
    <w:rsid w:val="00956691"/>
    <w:rsid w:val="009619E8"/>
    <w:rsid w:val="00967499"/>
    <w:rsid w:val="009727E0"/>
    <w:rsid w:val="0098311C"/>
    <w:rsid w:val="00983283"/>
    <w:rsid w:val="009862EA"/>
    <w:rsid w:val="00990C3C"/>
    <w:rsid w:val="00995C24"/>
    <w:rsid w:val="0099612E"/>
    <w:rsid w:val="009A6BD3"/>
    <w:rsid w:val="009A6CE2"/>
    <w:rsid w:val="009B02DE"/>
    <w:rsid w:val="009B1758"/>
    <w:rsid w:val="009B35B7"/>
    <w:rsid w:val="009C1919"/>
    <w:rsid w:val="00A035EA"/>
    <w:rsid w:val="00A11FBF"/>
    <w:rsid w:val="00A1628C"/>
    <w:rsid w:val="00A21BB3"/>
    <w:rsid w:val="00A3261D"/>
    <w:rsid w:val="00A3488B"/>
    <w:rsid w:val="00A40798"/>
    <w:rsid w:val="00A41EA7"/>
    <w:rsid w:val="00A44161"/>
    <w:rsid w:val="00A442D8"/>
    <w:rsid w:val="00A456DE"/>
    <w:rsid w:val="00A47911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C57F2"/>
    <w:rsid w:val="00AD0C05"/>
    <w:rsid w:val="00AE77F0"/>
    <w:rsid w:val="00AF237F"/>
    <w:rsid w:val="00AF33BC"/>
    <w:rsid w:val="00AF6227"/>
    <w:rsid w:val="00AF732F"/>
    <w:rsid w:val="00B0165C"/>
    <w:rsid w:val="00B02ACE"/>
    <w:rsid w:val="00B12DF6"/>
    <w:rsid w:val="00B22348"/>
    <w:rsid w:val="00B340E2"/>
    <w:rsid w:val="00B4067F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08D"/>
    <w:rsid w:val="00BD1F6C"/>
    <w:rsid w:val="00BD597A"/>
    <w:rsid w:val="00BE3991"/>
    <w:rsid w:val="00C10912"/>
    <w:rsid w:val="00C10EA3"/>
    <w:rsid w:val="00C10F46"/>
    <w:rsid w:val="00C1178E"/>
    <w:rsid w:val="00C334D5"/>
    <w:rsid w:val="00C41334"/>
    <w:rsid w:val="00C41D7D"/>
    <w:rsid w:val="00C422DA"/>
    <w:rsid w:val="00C43EC7"/>
    <w:rsid w:val="00C452E9"/>
    <w:rsid w:val="00C468E8"/>
    <w:rsid w:val="00C4788A"/>
    <w:rsid w:val="00C531D4"/>
    <w:rsid w:val="00C54659"/>
    <w:rsid w:val="00C7154F"/>
    <w:rsid w:val="00C71D4B"/>
    <w:rsid w:val="00C72161"/>
    <w:rsid w:val="00C72F2B"/>
    <w:rsid w:val="00C7558C"/>
    <w:rsid w:val="00C75C56"/>
    <w:rsid w:val="00C8216D"/>
    <w:rsid w:val="00C825D7"/>
    <w:rsid w:val="00C85232"/>
    <w:rsid w:val="00CA271A"/>
    <w:rsid w:val="00CB03C4"/>
    <w:rsid w:val="00CB0403"/>
    <w:rsid w:val="00CB2A7A"/>
    <w:rsid w:val="00CB6FD0"/>
    <w:rsid w:val="00CC0F53"/>
    <w:rsid w:val="00CC1192"/>
    <w:rsid w:val="00CC6452"/>
    <w:rsid w:val="00CC6EE7"/>
    <w:rsid w:val="00CD03D8"/>
    <w:rsid w:val="00CD409A"/>
    <w:rsid w:val="00CE33BA"/>
    <w:rsid w:val="00CF3511"/>
    <w:rsid w:val="00CF5A04"/>
    <w:rsid w:val="00D03394"/>
    <w:rsid w:val="00D12F9B"/>
    <w:rsid w:val="00D1503F"/>
    <w:rsid w:val="00D378BC"/>
    <w:rsid w:val="00D451DC"/>
    <w:rsid w:val="00D65C4D"/>
    <w:rsid w:val="00D706B4"/>
    <w:rsid w:val="00D775BD"/>
    <w:rsid w:val="00D77839"/>
    <w:rsid w:val="00D95F16"/>
    <w:rsid w:val="00DA47A0"/>
    <w:rsid w:val="00DA5BA5"/>
    <w:rsid w:val="00DB4766"/>
    <w:rsid w:val="00DB51F3"/>
    <w:rsid w:val="00DC3E65"/>
    <w:rsid w:val="00DD502F"/>
    <w:rsid w:val="00DE256A"/>
    <w:rsid w:val="00DF3D13"/>
    <w:rsid w:val="00DF6F25"/>
    <w:rsid w:val="00E009AB"/>
    <w:rsid w:val="00E2284E"/>
    <w:rsid w:val="00E2590A"/>
    <w:rsid w:val="00E25E76"/>
    <w:rsid w:val="00E34F5F"/>
    <w:rsid w:val="00E37877"/>
    <w:rsid w:val="00E6766D"/>
    <w:rsid w:val="00E713CC"/>
    <w:rsid w:val="00E84BEC"/>
    <w:rsid w:val="00E86893"/>
    <w:rsid w:val="00E93747"/>
    <w:rsid w:val="00E9703B"/>
    <w:rsid w:val="00E97BDA"/>
    <w:rsid w:val="00EA06C3"/>
    <w:rsid w:val="00EA4171"/>
    <w:rsid w:val="00EB3FB6"/>
    <w:rsid w:val="00EC3D83"/>
    <w:rsid w:val="00EC53CE"/>
    <w:rsid w:val="00ED04FC"/>
    <w:rsid w:val="00ED4266"/>
    <w:rsid w:val="00EE0E26"/>
    <w:rsid w:val="00EE1019"/>
    <w:rsid w:val="00EE5DDA"/>
    <w:rsid w:val="00F00540"/>
    <w:rsid w:val="00F07BC8"/>
    <w:rsid w:val="00F21EF0"/>
    <w:rsid w:val="00F36471"/>
    <w:rsid w:val="00F36F8D"/>
    <w:rsid w:val="00F37C8F"/>
    <w:rsid w:val="00F42584"/>
    <w:rsid w:val="00F54005"/>
    <w:rsid w:val="00F55C24"/>
    <w:rsid w:val="00F6055C"/>
    <w:rsid w:val="00F6503C"/>
    <w:rsid w:val="00F652F6"/>
    <w:rsid w:val="00F661BD"/>
    <w:rsid w:val="00F704BE"/>
    <w:rsid w:val="00F823DC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  <w15:docId w15:val="{F6CA55B7-14AA-42BC-9F42-670550E5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Shelah Cisneros</dc:creator>
  <cp:keywords/>
  <dc:description/>
  <cp:lastModifiedBy>HB</cp:lastModifiedBy>
  <cp:revision>11</cp:revision>
  <cp:lastPrinted>2023-06-22T18:18:00Z</cp:lastPrinted>
  <dcterms:created xsi:type="dcterms:W3CDTF">2023-07-13T15:13:00Z</dcterms:created>
  <dcterms:modified xsi:type="dcterms:W3CDTF">2023-07-14T15:15:00Z</dcterms:modified>
  <cp:contentStatus/>
</cp:coreProperties>
</file>